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1D327B" w:rsidTr="0038615B">
        <w:tc>
          <w:tcPr>
            <w:tcW w:w="4785" w:type="dxa"/>
          </w:tcPr>
          <w:p w:rsidR="001D327B" w:rsidRDefault="001D327B" w:rsidP="0038615B">
            <w:pPr>
              <w:spacing w:after="0" w:line="240" w:lineRule="auto"/>
            </w:pPr>
          </w:p>
        </w:tc>
        <w:tc>
          <w:tcPr>
            <w:tcW w:w="4786" w:type="dxa"/>
          </w:tcPr>
          <w:p w:rsidR="00040084" w:rsidRPr="000F33FF" w:rsidRDefault="00040084" w:rsidP="003924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F33FF">
              <w:rPr>
                <w:rFonts w:ascii="Times New Roman" w:hAnsi="Times New Roman"/>
              </w:rPr>
              <w:t>«УТВЕРЖДАЮ»</w:t>
            </w:r>
          </w:p>
          <w:p w:rsidR="00040084" w:rsidRPr="000F33FF" w:rsidRDefault="00040084" w:rsidP="003924E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 № </w:t>
            </w:r>
            <w:r w:rsidR="003924E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3924E4">
              <w:rPr>
                <w:rFonts w:ascii="Times New Roman" w:hAnsi="Times New Roman"/>
              </w:rPr>
              <w:t>3а от 31.08.2015</w:t>
            </w:r>
            <w:r w:rsidRPr="000F33FF">
              <w:rPr>
                <w:rFonts w:ascii="Times New Roman" w:hAnsi="Times New Roman"/>
              </w:rPr>
              <w:t xml:space="preserve"> г.</w:t>
            </w:r>
          </w:p>
          <w:p w:rsidR="001D327B" w:rsidRPr="003924E4" w:rsidRDefault="00040084" w:rsidP="003924E4">
            <w:pPr>
              <w:spacing w:line="240" w:lineRule="auto"/>
              <w:rPr>
                <w:rFonts w:ascii="Times New Roman" w:hAnsi="Times New Roman"/>
              </w:rPr>
            </w:pPr>
            <w:r w:rsidRPr="000F33FF">
              <w:rPr>
                <w:rFonts w:ascii="Times New Roman" w:hAnsi="Times New Roman"/>
              </w:rPr>
              <w:t>Директор школы</w:t>
            </w:r>
            <w:r w:rsidR="003924E4">
              <w:rPr>
                <w:rFonts w:ascii="Times New Roman" w:hAnsi="Times New Roman"/>
              </w:rPr>
              <w:t xml:space="preserve">                       </w:t>
            </w:r>
            <w:r w:rsidRPr="00040084">
              <w:rPr>
                <w:rFonts w:ascii="Times New Roman" w:hAnsi="Times New Roman"/>
                <w:sz w:val="24"/>
                <w:szCs w:val="24"/>
              </w:rPr>
              <w:t>Н.В. Ефимова</w:t>
            </w:r>
          </w:p>
        </w:tc>
      </w:tr>
    </w:tbl>
    <w:p w:rsidR="001D327B" w:rsidRDefault="001D327B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Default="00040084" w:rsidP="001D327B">
      <w:pPr>
        <w:spacing w:after="0" w:line="240" w:lineRule="auto"/>
      </w:pPr>
    </w:p>
    <w:p w:rsidR="00040084" w:rsidRPr="002F26A1" w:rsidRDefault="00040084" w:rsidP="001D327B">
      <w:pPr>
        <w:spacing w:after="0" w:line="240" w:lineRule="auto"/>
      </w:pPr>
    </w:p>
    <w:p w:rsidR="001D327B" w:rsidRPr="00040084" w:rsidRDefault="001D327B" w:rsidP="001D327B">
      <w:pPr>
        <w:pStyle w:val="1"/>
        <w:spacing w:before="0" w:after="0"/>
        <w:ind w:firstLine="426"/>
        <w:jc w:val="center"/>
        <w:rPr>
          <w:rFonts w:ascii="Times New Roman" w:hAnsi="Times New Roman"/>
          <w:sz w:val="48"/>
          <w:szCs w:val="48"/>
        </w:rPr>
      </w:pPr>
      <w:r w:rsidRPr="00040084">
        <w:rPr>
          <w:rFonts w:ascii="Times New Roman" w:hAnsi="Times New Roman"/>
          <w:sz w:val="48"/>
          <w:szCs w:val="48"/>
        </w:rPr>
        <w:t>Положение о Школьной службе медиации</w:t>
      </w:r>
    </w:p>
    <w:p w:rsidR="00040084" w:rsidRPr="00040084" w:rsidRDefault="00040084" w:rsidP="00040084">
      <w:pPr>
        <w:jc w:val="center"/>
        <w:rPr>
          <w:rFonts w:ascii="Times New Roman" w:hAnsi="Times New Roman"/>
          <w:sz w:val="36"/>
          <w:szCs w:val="36"/>
        </w:rPr>
      </w:pPr>
      <w:r w:rsidRPr="00040084">
        <w:rPr>
          <w:rFonts w:ascii="Times New Roman" w:hAnsi="Times New Roman"/>
          <w:sz w:val="36"/>
          <w:szCs w:val="36"/>
        </w:rPr>
        <w:t>ГБОУ школа № 409 Пушкинского района</w:t>
      </w:r>
      <w:proofErr w:type="gramStart"/>
      <w:r w:rsidRPr="00040084">
        <w:rPr>
          <w:rFonts w:ascii="Times New Roman" w:hAnsi="Times New Roman"/>
          <w:sz w:val="36"/>
          <w:szCs w:val="36"/>
        </w:rPr>
        <w:t xml:space="preserve"> С</w:t>
      </w:r>
      <w:proofErr w:type="gramEnd"/>
      <w:r w:rsidRPr="00040084">
        <w:rPr>
          <w:rFonts w:ascii="Times New Roman" w:hAnsi="Times New Roman"/>
          <w:sz w:val="36"/>
          <w:szCs w:val="36"/>
        </w:rPr>
        <w:t>анкт - Петербурга</w:t>
      </w:r>
    </w:p>
    <w:p w:rsidR="001D327B" w:rsidRDefault="001D327B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1D327B" w:rsidRDefault="001D327B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40084" w:rsidRDefault="00040084" w:rsidP="001D327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1D327B" w:rsidRDefault="00040084" w:rsidP="00040084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Положение"/>
      <w:bookmarkStart w:id="1" w:name="_Toc309564589"/>
      <w:r>
        <w:rPr>
          <w:rFonts w:ascii="Times New Roman" w:hAnsi="Times New Roman"/>
          <w:b/>
          <w:sz w:val="24"/>
          <w:szCs w:val="24"/>
          <w:lang w:eastAsia="ru-RU"/>
        </w:rPr>
        <w:t>2015</w:t>
      </w:r>
    </w:p>
    <w:p w:rsidR="003924E4" w:rsidRDefault="003924E4" w:rsidP="00040084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24E4" w:rsidRDefault="003924E4" w:rsidP="00040084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bookmarkEnd w:id="1"/>
    <w:p w:rsidR="001D327B" w:rsidRPr="001D327B" w:rsidRDefault="001D327B" w:rsidP="001D327B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  <w:lastRenderedPageBreak/>
        <w:t>1.</w:t>
      </w:r>
      <w:r w:rsidRPr="001D32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D327B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>Общие положения</w:t>
      </w:r>
    </w:p>
    <w:p w:rsidR="001D327B" w:rsidRPr="00040084" w:rsidRDefault="001D327B" w:rsidP="0004008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Служба примирения является объединением учащихся и педагогов, </w:t>
      </w:r>
      <w:r w:rsidRPr="00040084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действующей в образовательном учреждении на основе </w:t>
      </w:r>
      <w:r w:rsidRPr="0004008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добровольческих усилий уча</w:t>
      </w:r>
      <w:r w:rsidR="0004008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щихся</w:t>
      </w:r>
      <w:r w:rsidRPr="0004008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1D327B" w:rsidRPr="00040084" w:rsidRDefault="001D327B" w:rsidP="0004008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Правовой основой создания и деятельности службы школьной медиации </w:t>
      </w:r>
      <w:r w:rsidRPr="00040084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является:</w:t>
      </w:r>
    </w:p>
    <w:p w:rsidR="001D327B" w:rsidRPr="001D327B" w:rsidRDefault="001D327B" w:rsidP="001D327B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Конституция Российской Федерации;</w:t>
      </w:r>
    </w:p>
    <w:p w:rsidR="001D327B" w:rsidRPr="001D327B" w:rsidRDefault="001D327B" w:rsidP="001D327B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Гражданский кодекс Российской Федерации;</w:t>
      </w:r>
    </w:p>
    <w:p w:rsidR="001D327B" w:rsidRPr="001D327B" w:rsidRDefault="001D327B" w:rsidP="001D327B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Семейный кодекс Российской  Федерации;</w:t>
      </w:r>
    </w:p>
    <w:p w:rsidR="001D327B" w:rsidRPr="001D327B" w:rsidRDefault="001D327B" w:rsidP="001D327B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1D327B" w:rsidRPr="00040084" w:rsidRDefault="001D327B" w:rsidP="00040084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Федеральный закон от 29.12.2012 г. № 273 – ФЗ «Об образовании в Российской </w:t>
      </w:r>
      <w:r w:rsidRPr="00040084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Федерации»;</w:t>
      </w:r>
    </w:p>
    <w:p w:rsidR="001D327B" w:rsidRPr="001D327B" w:rsidRDefault="001D327B" w:rsidP="001D327B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Конвенция о правах ребенка;</w:t>
      </w:r>
    </w:p>
    <w:p w:rsidR="001D327B" w:rsidRPr="001D327B" w:rsidRDefault="001D327B" w:rsidP="001D327B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Конвенции о защите прав детей и сотрудничестве, заключенные в </w:t>
      </w:r>
      <w:proofErr w:type="gramStart"/>
      <w:r w:rsidRPr="001D327B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г</w:t>
      </w:r>
      <w:proofErr w:type="gramEnd"/>
      <w:r w:rsidRPr="001D327B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. Гааге, 1980, 1996, 2007 годов;</w:t>
      </w:r>
    </w:p>
    <w:p w:rsidR="001D327B" w:rsidRPr="00040084" w:rsidRDefault="001D327B" w:rsidP="00040084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«Национальная стратегия действий в интересах детей 2012-2017 г.г.»</w:t>
      </w:r>
    </w:p>
    <w:p w:rsidR="001D327B" w:rsidRPr="001D327B" w:rsidRDefault="001D327B" w:rsidP="001D327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1D327B" w:rsidRPr="001D327B" w:rsidRDefault="001D327B" w:rsidP="001D327B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2.</w:t>
      </w:r>
      <w:r w:rsidRPr="001D32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D327B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>Цели и задачи службы примирения</w:t>
      </w:r>
    </w:p>
    <w:p w:rsidR="001D327B" w:rsidRPr="001D327B" w:rsidRDefault="001D327B" w:rsidP="001D327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службы примирения является:</w:t>
      </w:r>
    </w:p>
    <w:p w:rsidR="001D327B" w:rsidRPr="001D327B" w:rsidRDefault="001D327B" w:rsidP="001D327B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распространение среди учащихся, родителей и педагогов цивилизованных   форм разрешения конфликтов;</w:t>
      </w:r>
    </w:p>
    <w:p w:rsidR="001D327B" w:rsidRPr="001D327B" w:rsidRDefault="001D327B" w:rsidP="001D327B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помощь в разрешении </w:t>
      </w:r>
      <w:r w:rsidRPr="001D327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конфликтных и криминальных </w:t>
      </w: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ситуаций на основе  принципов восстановительной медиации;</w:t>
      </w:r>
    </w:p>
    <w:p w:rsidR="001D327B" w:rsidRPr="001D327B" w:rsidRDefault="001D327B" w:rsidP="001D327B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снижение количества административного реагирования на правонарушения.</w:t>
      </w:r>
    </w:p>
    <w:p w:rsidR="001D327B" w:rsidRPr="001D327B" w:rsidRDefault="001D327B" w:rsidP="001D327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Задачами службы примирения являются:</w:t>
      </w:r>
    </w:p>
    <w:p w:rsidR="001D327B" w:rsidRPr="00040084" w:rsidRDefault="001D327B" w:rsidP="000400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пров</w:t>
      </w:r>
      <w:r w:rsidR="0004008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едение примирительных программ </w:t>
      </w: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восстановительных медиаций,</w:t>
      </w:r>
      <w:r w:rsidRPr="001D327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4008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кругов сообщества, школьных </w:t>
      </w:r>
      <w:r w:rsidR="0004008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 семейных конференций и т.д. </w:t>
      </w:r>
      <w:r w:rsidRPr="0004008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для участников конфликтов и</w:t>
      </w:r>
      <w:r w:rsidRPr="0004008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криминальных ситуаций;</w:t>
      </w:r>
    </w:p>
    <w:p w:rsidR="001D327B" w:rsidRPr="001D327B" w:rsidRDefault="001D327B" w:rsidP="001D327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обучение школьников цивилизованным методам урегулирования </w:t>
      </w:r>
    </w:p>
    <w:p w:rsidR="001D327B" w:rsidRPr="001D327B" w:rsidRDefault="001D327B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кон</w:t>
      </w: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фликтов и ответственности;</w:t>
      </w:r>
    </w:p>
    <w:p w:rsidR="001D327B" w:rsidRPr="001D327B" w:rsidRDefault="001D327B" w:rsidP="001D327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информирование учеников и педагогов о принципах и ценностях </w:t>
      </w:r>
    </w:p>
    <w:p w:rsidR="001D327B" w:rsidRPr="001D327B" w:rsidRDefault="001D327B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восстановительной медиации;</w:t>
      </w:r>
    </w:p>
    <w:p w:rsidR="001D327B" w:rsidRDefault="001D327B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040084" w:rsidRDefault="0004008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040084" w:rsidRDefault="0004008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040084" w:rsidRPr="001D327B" w:rsidRDefault="0004008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D327B" w:rsidRPr="001D327B" w:rsidRDefault="001D327B" w:rsidP="001D327B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lastRenderedPageBreak/>
        <w:t>3.</w:t>
      </w:r>
      <w:r w:rsidRPr="001D32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D327B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>Принципы деятельности службы примирения</w:t>
      </w:r>
    </w:p>
    <w:p w:rsidR="001D327B" w:rsidRPr="001D327B" w:rsidRDefault="001D327B" w:rsidP="001D327B">
      <w:pPr>
        <w:shd w:val="clear" w:color="auto" w:fill="FFFFFF"/>
        <w:tabs>
          <w:tab w:val="left" w:pos="816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3.1.</w:t>
      </w:r>
      <w:r w:rsidRPr="001D3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Деятельность службы медиации основана на следующих принципах:</w:t>
      </w:r>
    </w:p>
    <w:p w:rsidR="001D327B" w:rsidRPr="00040084" w:rsidRDefault="001D327B" w:rsidP="00040084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Принцип добровольности, предполагающий как добровольное участие</w:t>
      </w:r>
      <w:r w:rsidRPr="0004008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D327B" w:rsidRPr="00040084" w:rsidRDefault="001D327B" w:rsidP="00040084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04008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Принцип конфиденциальности, предполагающий обязательство службы </w:t>
      </w:r>
      <w:r w:rsidRPr="00040084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не  разглашать полученные в ходе программ сведения. Исключение </w:t>
      </w:r>
      <w:r w:rsidRPr="00040084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составляет </w:t>
      </w:r>
      <w:r w:rsidR="00040084" w:rsidRPr="00040084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информация о готовящемся преступлении</w:t>
      </w:r>
      <w:r w:rsidR="00040084" w:rsidRPr="0004008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1D327B" w:rsidRPr="00040084" w:rsidRDefault="001D327B" w:rsidP="00040084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Принцип нейтральности, запрещающий службе примирения принимать</w:t>
      </w:r>
      <w:r w:rsidR="0004008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4008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сторону </w:t>
      </w:r>
      <w:r w:rsidRPr="0004008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одного из участников конфликта. Нейтральность предполагает, что служба </w:t>
      </w:r>
      <w:r w:rsidRPr="00040084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примирения не выясняет вопрос о виновности или невиновности той или иной </w:t>
      </w:r>
      <w:r w:rsidRPr="0004008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1D327B" w:rsidRPr="001D327B" w:rsidRDefault="001D327B" w:rsidP="001D327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1D327B" w:rsidRPr="001D327B" w:rsidRDefault="001D327B" w:rsidP="001D327B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b/>
          <w:color w:val="000000"/>
          <w:spacing w:val="-9"/>
          <w:sz w:val="28"/>
          <w:szCs w:val="28"/>
          <w:lang w:eastAsia="ru-RU"/>
        </w:rPr>
        <w:t>4.</w:t>
      </w:r>
      <w:r w:rsidRPr="001D32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D327B">
        <w:rPr>
          <w:rFonts w:ascii="Times New Roman" w:eastAsia="Times New Roman" w:hAnsi="Times New Roman"/>
          <w:b/>
          <w:color w:val="000000"/>
          <w:spacing w:val="12"/>
          <w:sz w:val="28"/>
          <w:szCs w:val="28"/>
          <w:lang w:eastAsia="ru-RU"/>
        </w:rPr>
        <w:t>Порядок формирования службы примирения</w:t>
      </w:r>
    </w:p>
    <w:p w:rsidR="001D327B" w:rsidRPr="00EB1D3B" w:rsidRDefault="001D327B" w:rsidP="00EB1D3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1"/>
          <w:sz w:val="28"/>
          <w:szCs w:val="28"/>
          <w:lang w:eastAsia="ru-RU"/>
        </w:rPr>
        <w:t>4.1.</w:t>
      </w:r>
      <w:r w:rsidRPr="001D3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327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В состав службы медиации могут входить школьники 7</w:t>
      </w:r>
      <w:r w:rsidRPr="001D327B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-11</w:t>
      </w:r>
      <w:r w:rsidRPr="001D327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классов, прошедшие </w:t>
      </w:r>
      <w:r w:rsidRPr="001D327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обучение проведению примирительных программ (в модели восстановительной медиации).</w:t>
      </w:r>
    </w:p>
    <w:p w:rsidR="001D327B" w:rsidRPr="00EB1D3B" w:rsidRDefault="001D327B" w:rsidP="00EB1D3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Руководителем (куратором) службы может быть социальный педагог, психолог </w:t>
      </w:r>
      <w:r w:rsidRPr="00EB1D3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или иной </w:t>
      </w:r>
      <w:r w:rsidRPr="00EB1D3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педагогический работник школы, на которого возлагаются обязанности по руководству </w:t>
      </w:r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службой примирения приказом директора школы.</w:t>
      </w:r>
    </w:p>
    <w:p w:rsidR="001D327B" w:rsidRPr="00EB1D3B" w:rsidRDefault="001D327B" w:rsidP="00EB1D3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Руководителем (куратором) службы примирения может быть человек, </w:t>
      </w:r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прошедший обучение проведению примирительных программ (в модели восстановительной медиации).</w:t>
      </w:r>
    </w:p>
    <w:p w:rsidR="001D327B" w:rsidRPr="00EB1D3B" w:rsidRDefault="001D327B" w:rsidP="00EB1D3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Родители дают согласие на работу своего ребенка в качестве ведущих </w:t>
      </w:r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примирительных встреч.</w:t>
      </w:r>
    </w:p>
    <w:p w:rsidR="001D327B" w:rsidRPr="00EB1D3B" w:rsidRDefault="001D327B" w:rsidP="00EB1D3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Вопросы членства в службе примирения, требований к школьникам, входящим</w:t>
      </w:r>
      <w:r w:rsidR="003924E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D3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 состав </w:t>
      </w:r>
      <w:r w:rsidRPr="00EB1D3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службы, и иные вопросы, не регламентированные настоящим Положением, могут </w:t>
      </w:r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определяться Уставом, принимаемым службой примирения самостоятельно.</w:t>
      </w:r>
    </w:p>
    <w:p w:rsidR="001D327B" w:rsidRDefault="001D327B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B1D3B" w:rsidRDefault="00EB1D3B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B1D3B" w:rsidRDefault="00EB1D3B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B1D3B" w:rsidRPr="001D327B" w:rsidRDefault="00EB1D3B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1D327B" w:rsidRPr="001D327B" w:rsidRDefault="001D327B" w:rsidP="001D327B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lastRenderedPageBreak/>
        <w:t>5.</w:t>
      </w:r>
      <w:r w:rsidRPr="001D32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D327B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>Порядок работы службы медиации</w:t>
      </w:r>
    </w:p>
    <w:p w:rsidR="001D327B" w:rsidRPr="00EB1D3B" w:rsidRDefault="001D327B" w:rsidP="00EB1D3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5.1. </w:t>
      </w:r>
      <w:r w:rsidRPr="001D327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Служба медиации может получать информацию о случаях конфликтного или </w:t>
      </w:r>
      <w:r w:rsidRPr="001D327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криминального характера от педагогов, учащихся, администрации школы, членов службы </w:t>
      </w:r>
      <w:r w:rsidRPr="001D327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примирения, родителей.</w:t>
      </w:r>
    </w:p>
    <w:p w:rsidR="001D327B" w:rsidRPr="00EB1D3B" w:rsidRDefault="001D327B" w:rsidP="00EB1D3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Служба медиации принимает решение о возможности или невозможности</w:t>
      </w:r>
      <w:r w:rsidRPr="00EB1D3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примирительной программы в каждом конкретном случае самостоятельно. При </w:t>
      </w:r>
      <w:r w:rsidRPr="00EB1D3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необходимости о принятом решении информируются должностные лица школы.</w:t>
      </w:r>
    </w:p>
    <w:p w:rsidR="001D327B" w:rsidRPr="00EB1D3B" w:rsidRDefault="001D327B" w:rsidP="00EB1D3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Примирительная программа начинается в случае согласия конфликтующих</w:t>
      </w:r>
      <w:r w:rsidRPr="00EB1D3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сторон на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участие в данной программе</w:t>
      </w:r>
      <w:r w:rsidRPr="00EB1D3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.</w:t>
      </w:r>
      <w:r w:rsidRPr="00EB1D3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Если действия одной или обеих сторон могут быть </w:t>
      </w:r>
      <w:r w:rsidRPr="00EB1D3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согласие родителей или их участие во встрече.</w:t>
      </w:r>
    </w:p>
    <w:p w:rsidR="001D327B" w:rsidRPr="00EB1D3B" w:rsidRDefault="001D327B" w:rsidP="00EB1D3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В случае если примирительная программа планируется, когда дело находится</w:t>
      </w:r>
      <w:r w:rsidRPr="00EB1D3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на этапе дознания, следствия или в суде, т</w:t>
      </w:r>
      <w:proofErr w:type="gramStart"/>
      <w:r w:rsidRPr="00EB1D3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 </w:t>
      </w:r>
      <w:r w:rsidRPr="00EB1D3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о ее</w:t>
      </w:r>
      <w:proofErr w:type="gramEnd"/>
      <w:r w:rsidRPr="00EB1D3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проведении ставится в известность администрация школы и родители, и при необходимости </w:t>
      </w:r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производится согласование с соответствующими органами внутренних дел.</w:t>
      </w:r>
    </w:p>
    <w:p w:rsidR="001D327B" w:rsidRPr="00EB1D3B" w:rsidRDefault="001D327B" w:rsidP="00EB1D3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Переговоры с родителями и должностными лицами проводит руководитель </w:t>
      </w:r>
      <w:r w:rsidRPr="00EB1D3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(куратор) службы </w:t>
      </w:r>
      <w:r w:rsidRPr="00EB1D3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примирения.</w:t>
      </w:r>
    </w:p>
    <w:p w:rsidR="001D327B" w:rsidRPr="00EB1D3B" w:rsidRDefault="001D327B" w:rsidP="00EB1D3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сложных ситуациях (как правило, если в ситуации есть материальный ущерб,</w:t>
      </w:r>
      <w:r w:rsidRPr="00EB1D3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среди участников есть взрослые или родители, а также в случае криминальной</w:t>
      </w:r>
      <w:r w:rsidR="003924E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D3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ситуации) куратор службы примирения принимает участие в проводимой программе. </w:t>
      </w:r>
    </w:p>
    <w:p w:rsidR="001D327B" w:rsidRPr="00EB1D3B" w:rsidRDefault="001D327B" w:rsidP="00EB1D3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В случае если </w:t>
      </w:r>
      <w:proofErr w:type="gramStart"/>
      <w:r w:rsidRPr="001D327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конфликтующие стороны не достигли</w:t>
      </w:r>
      <w:proofErr w:type="gramEnd"/>
      <w:r w:rsidRPr="001D327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возраста 10 лет, </w:t>
      </w:r>
      <w:r w:rsidRPr="00EB1D3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примирительная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программа проводится с согласия классного руководителя.</w:t>
      </w:r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1D327B" w:rsidRPr="00EB1D3B" w:rsidRDefault="001D327B" w:rsidP="00EB1D3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Служба</w:t>
      </w:r>
      <w:r w:rsidRPr="001D327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D327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примирения самостоятельно определяет сроки и этапы проведения </w:t>
      </w:r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программы в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каждом отдельном случае.</w:t>
      </w:r>
    </w:p>
    <w:p w:rsidR="001D327B" w:rsidRPr="00EB1D3B" w:rsidRDefault="001D327B" w:rsidP="00EB1D3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В случае если в ходе примирительной программы конфликтующие стороны </w:t>
      </w:r>
      <w:r w:rsidRPr="00EB1D3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пришли к </w:t>
      </w:r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1D327B" w:rsidRPr="00EB1D3B" w:rsidRDefault="001D327B" w:rsidP="00EB1D3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При необходимости служба медиации передает копию примирительного</w:t>
      </w:r>
      <w:r w:rsidRPr="00EB1D3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договора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администрации школы.</w:t>
      </w:r>
    </w:p>
    <w:p w:rsidR="001D327B" w:rsidRPr="00EB1D3B" w:rsidRDefault="001D327B" w:rsidP="00EB1D3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Служба медиации помогает определить способ выполнения обязательств, </w:t>
      </w:r>
      <w:r w:rsidRPr="00EB1D3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взятых на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себя сторонами в примирительном договоре, но не несет ответственность за их </w:t>
      </w:r>
      <w:r w:rsidRPr="00EB1D3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выполнение. При возникновении проблем в выполнении обязательств, служба медиации может проводить </w:t>
      </w:r>
      <w:r w:rsidRPr="00EB1D3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 xml:space="preserve">дополнительные встречи сторон и </w:t>
      </w:r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1D327B" w:rsidRPr="001D327B" w:rsidRDefault="001D327B" w:rsidP="001D327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При необходимости служба медиации информирует участников </w:t>
      </w:r>
    </w:p>
    <w:p w:rsidR="001D327B" w:rsidRPr="001D327B" w:rsidRDefault="001D327B" w:rsidP="001D327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1D327B" w:rsidRPr="00EB1D3B" w:rsidRDefault="001D327B" w:rsidP="00EB1D3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Деятельность службы медиации фиксируется в журналах и отчетах, которые</w:t>
      </w:r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являются внутренними документами службы; </w:t>
      </w:r>
    </w:p>
    <w:p w:rsidR="001D327B" w:rsidRPr="00EB1D3B" w:rsidRDefault="001D327B" w:rsidP="00EB1D3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Куратор службы обеспечивает мониторинг проведенных программ, проведение</w:t>
      </w:r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супервизий</w:t>
      </w:r>
      <w:proofErr w:type="spellEnd"/>
      <w:r w:rsidRPr="00EB1D3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с медиаторами на соответствие их деятельности принципам восстановительной медиации. </w:t>
      </w:r>
    </w:p>
    <w:p w:rsidR="001D327B" w:rsidRPr="00EB1D3B" w:rsidRDefault="001D327B" w:rsidP="00EB1D3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Медиация (и другие восстановительные практики) не является психологической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1D327B" w:rsidRPr="001D327B" w:rsidRDefault="001D327B" w:rsidP="001D327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p w:rsidR="001D327B" w:rsidRPr="001D327B" w:rsidRDefault="001D327B" w:rsidP="001D327B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eastAsia="ru-RU"/>
        </w:rPr>
        <w:t>6.</w:t>
      </w:r>
      <w:r w:rsidRPr="001D32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D327B">
        <w:rPr>
          <w:rFonts w:ascii="Times New Roman" w:eastAsia="Times New Roman" w:hAnsi="Times New Roman"/>
          <w:b/>
          <w:color w:val="000000"/>
          <w:spacing w:val="12"/>
          <w:sz w:val="28"/>
          <w:szCs w:val="28"/>
          <w:lang w:eastAsia="ru-RU"/>
        </w:rPr>
        <w:t>Организация деятельности службы примирения</w:t>
      </w:r>
    </w:p>
    <w:p w:rsidR="001D327B" w:rsidRPr="00EB1D3B" w:rsidRDefault="001D327B" w:rsidP="00EB1D3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Службе медиации по согласованию с администрацией школы предоставляется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D3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1D327B" w:rsidRPr="001D327B" w:rsidRDefault="001D327B" w:rsidP="001D327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Должностные лица школы оказывают службе медиации содействие </w:t>
      </w:r>
      <w:proofErr w:type="gramStart"/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</w:t>
      </w:r>
      <w:proofErr w:type="gramEnd"/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1D327B" w:rsidRPr="001D327B" w:rsidRDefault="001D327B" w:rsidP="001D327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распространении</w:t>
      </w:r>
      <w:proofErr w:type="gramEnd"/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информации о деятельности службы среди педагогов и </w:t>
      </w:r>
    </w:p>
    <w:p w:rsidR="001D327B" w:rsidRPr="001D327B" w:rsidRDefault="001D327B" w:rsidP="001D327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школьников.</w:t>
      </w:r>
    </w:p>
    <w:p w:rsidR="001D327B" w:rsidRPr="001D327B" w:rsidRDefault="001D327B" w:rsidP="001D327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Служба медиации имеет право пользоваться услугами психолога, </w:t>
      </w:r>
    </w:p>
    <w:p w:rsidR="001D327B" w:rsidRPr="001D327B" w:rsidRDefault="001D327B" w:rsidP="001D327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социального педагога и других специалистов школы.</w:t>
      </w:r>
    </w:p>
    <w:p w:rsidR="001D327B" w:rsidRPr="001D327B" w:rsidRDefault="001D327B" w:rsidP="001D327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Администрация школы содействует службе медиации в организации </w:t>
      </w:r>
    </w:p>
    <w:p w:rsidR="001D327B" w:rsidRPr="00EB1D3B" w:rsidRDefault="001D327B" w:rsidP="00EB1D3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 </w:t>
      </w:r>
    </w:p>
    <w:p w:rsidR="001D327B" w:rsidRPr="00EB1D3B" w:rsidRDefault="001D327B" w:rsidP="00EB1D3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случае если стороны согласились на примирительную встречу (участие в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1D327B" w:rsidRPr="00EB1D3B" w:rsidRDefault="001D327B" w:rsidP="00EB1D3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Администрация школы поддерживает участие куратора (кураторов) службы</w:t>
      </w:r>
      <w:r w:rsidR="003924E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медиации в собраниях ассоциации (сообщества) медиаторов.</w:t>
      </w:r>
    </w:p>
    <w:p w:rsidR="001D327B" w:rsidRPr="00EB1D3B" w:rsidRDefault="001D327B" w:rsidP="00EB1D3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Не реже, чем один раз в четверть проводятся совещания между администрацией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1D327B" w:rsidRPr="00EB1D3B" w:rsidRDefault="001D327B" w:rsidP="00EB1D3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случае если примирительная программа проводилась по факту, по которому</w:t>
      </w:r>
      <w:r w:rsidRPr="00EB1D3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возбуждено </w:t>
      </w:r>
      <w:r w:rsidRPr="00EB1D3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уголовное дело, администрация школы может ходатайствовать о приобщении к </w:t>
      </w:r>
      <w:r w:rsidRPr="00EB1D3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EB1D3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EB1D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вреда, причиненного потерпевшему. </w:t>
      </w:r>
    </w:p>
    <w:p w:rsidR="001D327B" w:rsidRPr="001D327B" w:rsidRDefault="001D327B" w:rsidP="001D327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Служба медиации может вносить на рассмотрение администрации </w:t>
      </w:r>
    </w:p>
    <w:p w:rsidR="001D327B" w:rsidRPr="001D327B" w:rsidRDefault="001D327B" w:rsidP="001D327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предложения по снижению конфликтности в школе.</w:t>
      </w:r>
    </w:p>
    <w:p w:rsidR="001D327B" w:rsidRPr="001D327B" w:rsidRDefault="001D327B" w:rsidP="001D327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1D327B" w:rsidRPr="001D327B" w:rsidRDefault="001D327B" w:rsidP="001D327B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b/>
          <w:color w:val="000000"/>
          <w:spacing w:val="-15"/>
          <w:sz w:val="28"/>
          <w:szCs w:val="28"/>
          <w:lang w:eastAsia="ru-RU"/>
        </w:rPr>
        <w:t>7.</w:t>
      </w:r>
      <w:r w:rsidRPr="001D32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D327B">
        <w:rPr>
          <w:rFonts w:ascii="Times New Roman" w:eastAsia="Times New Roman" w:hAnsi="Times New Roman"/>
          <w:b/>
          <w:color w:val="000000"/>
          <w:spacing w:val="12"/>
          <w:sz w:val="28"/>
          <w:szCs w:val="28"/>
          <w:lang w:eastAsia="ru-RU"/>
        </w:rPr>
        <w:t>Заключительные положения</w:t>
      </w:r>
    </w:p>
    <w:p w:rsidR="001D327B" w:rsidRPr="001D327B" w:rsidRDefault="001D327B" w:rsidP="001D327B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Настоящее положение вступает в силу с момента утверждения.</w:t>
      </w:r>
    </w:p>
    <w:p w:rsidR="001D327B" w:rsidRPr="001D327B" w:rsidRDefault="001D327B" w:rsidP="001D327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Изменения в настоящее положение вносятся директором школы </w:t>
      </w:r>
      <w:proofErr w:type="gramStart"/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</w:t>
      </w:r>
      <w:proofErr w:type="gramEnd"/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1D327B" w:rsidRDefault="001D327B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1D327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предложению службы медиации или органов школьного самоуправления.</w:t>
      </w: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1D32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3924E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3924E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Государственное бюджетное общеобразовательное учреждение средняя общеобразовательная школа № 409 Пушкинского района</w:t>
      </w:r>
      <w:proofErr w:type="gramStart"/>
      <w:r w:rsidRPr="003924E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</w:t>
      </w:r>
      <w:proofErr w:type="gramEnd"/>
      <w:r w:rsidRPr="003924E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анкт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–</w:t>
      </w:r>
      <w:r w:rsidRPr="003924E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Петербурга</w:t>
      </w: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Приказ</w:t>
      </w: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№ 170а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  <w:t>от 02.09.2015</w:t>
      </w: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Назначить комиссию по </w:t>
      </w:r>
      <w:r w:rsidR="001E78B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школьной службе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медиации в составе:</w:t>
      </w: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Куратор – Герасимова Т.О.. социальный педагог;</w:t>
      </w: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Медиаторы:</w:t>
      </w: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Широкова С.Л., председатель ПК,</w:t>
      </w: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Бердникова В.И., член родительского комитета школы,</w:t>
      </w: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Суркова Т.А., член родительского комитета школы,</w:t>
      </w: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Нерыдаева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О.Б., член родительского комитета школы,</w:t>
      </w:r>
    </w:p>
    <w:p w:rsid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Дубойский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А., учащийся 11 класса, председатель ученической Думы.</w:t>
      </w:r>
    </w:p>
    <w:p w:rsidR="00B37043" w:rsidRDefault="00B37043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B37043" w:rsidRDefault="00D12AC2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Основание: </w:t>
      </w:r>
      <w:r w:rsidRPr="00D12AC2">
        <w:rPr>
          <w:rFonts w:ascii="Times New Roman" w:hAnsi="Times New Roman"/>
          <w:sz w:val="28"/>
          <w:szCs w:val="28"/>
        </w:rPr>
        <w:t>Письмо Министерства образовани</w:t>
      </w:r>
      <w:r>
        <w:rPr>
          <w:rFonts w:ascii="Times New Roman" w:hAnsi="Times New Roman"/>
          <w:sz w:val="28"/>
          <w:szCs w:val="28"/>
        </w:rPr>
        <w:t xml:space="preserve">я и науки Российской Федерации </w:t>
      </w:r>
      <w:r w:rsidRPr="00D12AC2">
        <w:rPr>
          <w:rFonts w:ascii="Times New Roman" w:hAnsi="Times New Roman"/>
          <w:sz w:val="28"/>
          <w:szCs w:val="28"/>
        </w:rPr>
        <w:t>от 18 ноября 2013 г. № ВК-844/07</w:t>
      </w:r>
      <w:r w:rsidR="001E78B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, Положение о школьной службе </w:t>
      </w:r>
      <w:r w:rsidR="00B3704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медиации ГБОУ школа № 409 Пушкинского района</w:t>
      </w:r>
      <w:proofErr w:type="gramStart"/>
      <w:r w:rsidR="00B3704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</w:t>
      </w:r>
      <w:proofErr w:type="gramEnd"/>
      <w:r w:rsidR="00B3704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анкт – Петербурга.</w:t>
      </w:r>
    </w:p>
    <w:p w:rsidR="00B37043" w:rsidRDefault="00B37043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B37043" w:rsidRDefault="00B37043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B37043" w:rsidRDefault="00B37043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  <w:t>Н.В. Ефимова</w:t>
      </w:r>
    </w:p>
    <w:p w:rsidR="00B37043" w:rsidRPr="003924E4" w:rsidRDefault="00B37043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</w:p>
    <w:p w:rsidR="003924E4" w:rsidRP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</w:p>
    <w:p w:rsidR="003924E4" w:rsidRPr="003924E4" w:rsidRDefault="003924E4" w:rsidP="003924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</w:p>
    <w:p w:rsidR="00EA1D44" w:rsidRPr="001D327B" w:rsidRDefault="00EA1D44" w:rsidP="003924E4">
      <w:pPr>
        <w:jc w:val="center"/>
        <w:rPr>
          <w:sz w:val="28"/>
          <w:szCs w:val="28"/>
        </w:rPr>
      </w:pPr>
    </w:p>
    <w:sectPr w:rsidR="00EA1D44" w:rsidRPr="001D327B" w:rsidSect="00EA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8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7B"/>
    <w:rsid w:val="00040084"/>
    <w:rsid w:val="000873B7"/>
    <w:rsid w:val="001D327B"/>
    <w:rsid w:val="001E78B2"/>
    <w:rsid w:val="00297506"/>
    <w:rsid w:val="003924E4"/>
    <w:rsid w:val="00B37043"/>
    <w:rsid w:val="00D12AC2"/>
    <w:rsid w:val="00EA1D44"/>
    <w:rsid w:val="00EB1D3B"/>
    <w:rsid w:val="00EC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D327B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27B"/>
    <w:rPr>
      <w:rFonts w:ascii="Cambria" w:eastAsia="MS Mincho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2016-01-12T09:14:00Z</dcterms:created>
  <dcterms:modified xsi:type="dcterms:W3CDTF">2016-01-12T10:00:00Z</dcterms:modified>
</cp:coreProperties>
</file>