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82" w:rsidRPr="00825182" w:rsidRDefault="00825182" w:rsidP="00825182">
      <w:pPr>
        <w:pStyle w:val="a3"/>
        <w:jc w:val="center"/>
        <w:rPr>
          <w:b/>
          <w:color w:val="000000"/>
          <w:sz w:val="28"/>
          <w:szCs w:val="28"/>
        </w:rPr>
      </w:pPr>
      <w:r w:rsidRPr="00825182">
        <w:rPr>
          <w:b/>
          <w:color w:val="000000"/>
          <w:sz w:val="28"/>
          <w:szCs w:val="28"/>
        </w:rPr>
        <w:t>Рекомендации для родителей.</w:t>
      </w:r>
    </w:p>
    <w:p w:rsidR="00825182" w:rsidRDefault="00825182" w:rsidP="00825182">
      <w:pPr>
        <w:pStyle w:val="a3"/>
        <w:jc w:val="center"/>
        <w:rPr>
          <w:b/>
          <w:color w:val="000000"/>
          <w:sz w:val="28"/>
          <w:szCs w:val="28"/>
        </w:rPr>
      </w:pPr>
      <w:r w:rsidRPr="00825182">
        <w:rPr>
          <w:b/>
          <w:color w:val="000000"/>
          <w:sz w:val="28"/>
          <w:szCs w:val="28"/>
        </w:rPr>
        <w:t>Основные принципы семейного воспитания.</w:t>
      </w:r>
    </w:p>
    <w:p w:rsidR="00825182" w:rsidRPr="00825182" w:rsidRDefault="00825182" w:rsidP="00825182">
      <w:pPr>
        <w:pStyle w:val="a3"/>
        <w:jc w:val="center"/>
        <w:rPr>
          <w:b/>
          <w:color w:val="000000"/>
          <w:sz w:val="28"/>
          <w:szCs w:val="28"/>
        </w:rPr>
      </w:pPr>
    </w:p>
    <w:p w:rsidR="00825182" w:rsidRDefault="00825182" w:rsidP="00825182">
      <w:pPr>
        <w:pStyle w:val="a3"/>
        <w:rPr>
          <w:color w:val="000000"/>
          <w:sz w:val="28"/>
          <w:szCs w:val="28"/>
        </w:rPr>
      </w:pPr>
      <w:r w:rsidRPr="00825182">
        <w:rPr>
          <w:color w:val="000000"/>
          <w:sz w:val="28"/>
          <w:szCs w:val="28"/>
        </w:rPr>
        <w:t xml:space="preserve">Семья – один из главных факторов </w:t>
      </w:r>
      <w:r w:rsidRPr="00825182">
        <w:rPr>
          <w:color w:val="000000"/>
          <w:sz w:val="28"/>
          <w:szCs w:val="28"/>
        </w:rPr>
        <w:t>развития и воспитания личности ребенка (его позитивных и негативных сторон)</w:t>
      </w:r>
      <w:r w:rsidRPr="00825182">
        <w:rPr>
          <w:color w:val="000000"/>
          <w:sz w:val="28"/>
          <w:szCs w:val="28"/>
        </w:rPr>
        <w:t>.</w:t>
      </w:r>
      <w:r w:rsidRPr="00825182">
        <w:rPr>
          <w:color w:val="000000"/>
          <w:sz w:val="28"/>
          <w:szCs w:val="28"/>
        </w:rPr>
        <w:t xml:space="preserve"> </w:t>
      </w:r>
      <w:r w:rsidRPr="00825182">
        <w:rPr>
          <w:color w:val="000000"/>
          <w:sz w:val="28"/>
          <w:szCs w:val="28"/>
        </w:rPr>
        <w:t xml:space="preserve">В семье должна быть выстроена </w:t>
      </w:r>
      <w:r w:rsidRPr="00825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определенная </w:t>
      </w:r>
      <w:r w:rsidRPr="00825182">
        <w:rPr>
          <w:color w:val="000000"/>
          <w:sz w:val="28"/>
          <w:szCs w:val="28"/>
        </w:rPr>
        <w:t xml:space="preserve">система принципов, </w:t>
      </w:r>
      <w:r>
        <w:rPr>
          <w:color w:val="000000"/>
          <w:sz w:val="28"/>
          <w:szCs w:val="28"/>
        </w:rPr>
        <w:t xml:space="preserve">некоторые из </w:t>
      </w:r>
      <w:r w:rsidRPr="00825182">
        <w:rPr>
          <w:color w:val="000000"/>
          <w:sz w:val="28"/>
          <w:szCs w:val="28"/>
        </w:rPr>
        <w:t>которы</w:t>
      </w:r>
      <w:r>
        <w:rPr>
          <w:color w:val="000000"/>
          <w:sz w:val="28"/>
          <w:szCs w:val="28"/>
        </w:rPr>
        <w:t>х</w:t>
      </w:r>
      <w:r w:rsidRPr="00825182">
        <w:rPr>
          <w:color w:val="000000"/>
          <w:sz w:val="28"/>
          <w:szCs w:val="28"/>
        </w:rPr>
        <w:t xml:space="preserve"> </w:t>
      </w:r>
      <w:r w:rsidRPr="00825182">
        <w:rPr>
          <w:color w:val="000000"/>
          <w:sz w:val="28"/>
          <w:szCs w:val="28"/>
        </w:rPr>
        <w:t>мы предлагаем вашему вниманию:</w:t>
      </w:r>
    </w:p>
    <w:p w:rsidR="00825182" w:rsidRPr="00825182" w:rsidRDefault="00825182" w:rsidP="00825182">
      <w:pPr>
        <w:pStyle w:val="a3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p w:rsidR="00825182" w:rsidRPr="00825182" w:rsidRDefault="00825182" w:rsidP="0082518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25182">
        <w:rPr>
          <w:color w:val="000000"/>
          <w:sz w:val="28"/>
          <w:szCs w:val="28"/>
        </w:rPr>
        <w:t>1.Дети должны расти и воспитываться в атмосфере доброжелательности, любви и счастья.</w:t>
      </w:r>
    </w:p>
    <w:p w:rsidR="00825182" w:rsidRPr="00825182" w:rsidRDefault="00825182" w:rsidP="0082518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25182">
        <w:rPr>
          <w:color w:val="000000"/>
          <w:sz w:val="28"/>
          <w:szCs w:val="28"/>
        </w:rPr>
        <w:t>2.Родители должны понять и принять своего ребенка таким, каков он есть и способствовать развитию в нем лучшего.</w:t>
      </w:r>
    </w:p>
    <w:p w:rsidR="00825182" w:rsidRPr="00825182" w:rsidRDefault="00825182" w:rsidP="0082518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25182">
        <w:rPr>
          <w:color w:val="000000"/>
          <w:sz w:val="28"/>
          <w:szCs w:val="28"/>
        </w:rPr>
        <w:t>3.Воспитательные воздействия должны строиться с учетом возрастных, половых и индивидуальных особенностей.</w:t>
      </w:r>
    </w:p>
    <w:p w:rsidR="00825182" w:rsidRPr="00825182" w:rsidRDefault="00825182" w:rsidP="0082518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25182">
        <w:rPr>
          <w:color w:val="000000"/>
          <w:sz w:val="28"/>
          <w:szCs w:val="28"/>
        </w:rPr>
        <w:t>4.Диалектическое единство искреннего, глубокого уважения к личности и высокой требовательности к ней должно быть подложено в основу системы семейного воспитания.</w:t>
      </w:r>
    </w:p>
    <w:p w:rsidR="00825182" w:rsidRPr="00825182" w:rsidRDefault="00825182" w:rsidP="0082518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25182">
        <w:rPr>
          <w:color w:val="000000"/>
          <w:sz w:val="28"/>
          <w:szCs w:val="28"/>
        </w:rPr>
        <w:t>5.Личность самих родителей – идеальная модель для подражания детей.</w:t>
      </w:r>
    </w:p>
    <w:p w:rsidR="00825182" w:rsidRPr="00825182" w:rsidRDefault="00825182" w:rsidP="0082518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25182">
        <w:rPr>
          <w:color w:val="000000"/>
          <w:sz w:val="28"/>
          <w:szCs w:val="28"/>
        </w:rPr>
        <w:t>6.Воспитание должно строиться с опорой на положительное в растущем человеке.</w:t>
      </w:r>
    </w:p>
    <w:p w:rsidR="00825182" w:rsidRPr="00825182" w:rsidRDefault="00825182" w:rsidP="0082518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25182">
        <w:rPr>
          <w:color w:val="000000"/>
          <w:sz w:val="28"/>
          <w:szCs w:val="28"/>
        </w:rPr>
        <w:t>7.Все виды деятельности, организуемые в семье с целью развития ребенка, должны быть построены на игре.</w:t>
      </w:r>
    </w:p>
    <w:p w:rsidR="00825182" w:rsidRPr="00825182" w:rsidRDefault="00825182" w:rsidP="0082518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25182">
        <w:rPr>
          <w:color w:val="000000"/>
          <w:sz w:val="28"/>
          <w:szCs w:val="28"/>
        </w:rPr>
        <w:t>8.Оптимизм и мажор – основа стиля и тона общения с детьми в семье.</w:t>
      </w:r>
    </w:p>
    <w:p w:rsidR="000671E1" w:rsidRPr="00825182" w:rsidRDefault="000671E1">
      <w:pPr>
        <w:rPr>
          <w:sz w:val="28"/>
          <w:szCs w:val="28"/>
        </w:rPr>
      </w:pPr>
    </w:p>
    <w:sectPr w:rsidR="000671E1" w:rsidRPr="0082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55"/>
    <w:rsid w:val="000671E1"/>
    <w:rsid w:val="00115D94"/>
    <w:rsid w:val="00424755"/>
    <w:rsid w:val="006C363B"/>
    <w:rsid w:val="0082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0E33"/>
  <w15:chartTrackingRefBased/>
  <w15:docId w15:val="{53187FDC-8C1A-4560-8FD8-0A09F4F5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cp:lastPrinted>2017-05-20T22:00:00Z</cp:lastPrinted>
  <dcterms:created xsi:type="dcterms:W3CDTF">2017-05-20T21:54:00Z</dcterms:created>
  <dcterms:modified xsi:type="dcterms:W3CDTF">2017-05-20T22:01:00Z</dcterms:modified>
</cp:coreProperties>
</file>